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B81" w:rsidRDefault="00A6700E">
      <w:pPr>
        <w:spacing w:after="0" w:line="259" w:lineRule="auto"/>
        <w:ind w:left="0" w:firstLine="0"/>
        <w:jc w:val="left"/>
      </w:pPr>
      <w:r>
        <w:rPr>
          <w:rFonts w:ascii="Cambria" w:eastAsia="Cambria" w:hAnsi="Cambria" w:cs="Cambria"/>
          <w:b/>
          <w:color w:val="365F91"/>
          <w:sz w:val="29"/>
        </w:rPr>
        <w:t>Informace k táboru 20</w:t>
      </w:r>
      <w:r w:rsidR="00457DD0">
        <w:rPr>
          <w:rFonts w:ascii="Cambria" w:eastAsia="Cambria" w:hAnsi="Cambria" w:cs="Cambria"/>
          <w:b/>
          <w:color w:val="365F91"/>
          <w:sz w:val="29"/>
        </w:rPr>
        <w:t>20</w:t>
      </w:r>
    </w:p>
    <w:p w:rsidR="005E6B81" w:rsidRDefault="005E6B81">
      <w:pPr>
        <w:spacing w:after="0" w:line="259" w:lineRule="auto"/>
        <w:ind w:left="0" w:firstLine="0"/>
        <w:jc w:val="left"/>
      </w:pPr>
    </w:p>
    <w:p w:rsidR="005E6B81" w:rsidRDefault="00A6700E">
      <w:pPr>
        <w:ind w:right="32"/>
      </w:pPr>
      <w:r>
        <w:rPr>
          <w:b/>
        </w:rPr>
        <w:t>Termín</w:t>
      </w:r>
      <w:r>
        <w:t>: 1. 7. – 11. 7.</w:t>
      </w:r>
    </w:p>
    <w:p w:rsidR="005E6B81" w:rsidRDefault="00A6700E">
      <w:pPr>
        <w:spacing w:after="218"/>
        <w:ind w:right="32"/>
      </w:pPr>
      <w:r>
        <w:rPr>
          <w:b/>
        </w:rPr>
        <w:t>Místo</w:t>
      </w:r>
      <w:r>
        <w:t>: Louka pod Bílým křížem, Podyjí</w:t>
      </w:r>
      <w:bookmarkStart w:id="0" w:name="_GoBack"/>
      <w:bookmarkEnd w:id="0"/>
    </w:p>
    <w:p w:rsidR="005E6B81" w:rsidRDefault="00A6700E">
      <w:pPr>
        <w:pStyle w:val="Nadpis1"/>
        <w:numPr>
          <w:ilvl w:val="0"/>
          <w:numId w:val="0"/>
        </w:numPr>
        <w:spacing w:after="214"/>
        <w:ind w:left="-5"/>
      </w:pPr>
      <w:r>
        <w:t xml:space="preserve">Doprava a základní informace </w:t>
      </w:r>
    </w:p>
    <w:p w:rsidR="005E6B81" w:rsidRDefault="00A6700E">
      <w:pPr>
        <w:spacing w:after="33" w:line="259" w:lineRule="auto"/>
        <w:ind w:left="-5"/>
        <w:jc w:val="left"/>
      </w:pPr>
      <w:r>
        <w:rPr>
          <w:b/>
          <w:u w:val="single" w:color="00000A"/>
        </w:rPr>
        <w:t>Začátek tábora</w:t>
      </w:r>
    </w:p>
    <w:p w:rsidR="005E6B81" w:rsidRDefault="00A6700E">
      <w:pPr>
        <w:ind w:right="32"/>
      </w:pPr>
      <w:r>
        <w:t xml:space="preserve">Pojedeme </w:t>
      </w:r>
      <w:r w:rsidR="00A87045">
        <w:t xml:space="preserve">autobusem do </w:t>
      </w:r>
      <w:proofErr w:type="spellStart"/>
      <w:r w:rsidR="00A87045">
        <w:t>Uherčic</w:t>
      </w:r>
      <w:proofErr w:type="spellEnd"/>
      <w:r w:rsidR="00A87045">
        <w:t xml:space="preserve"> s jedním přestupem v Moravských Budějovicích</w:t>
      </w:r>
    </w:p>
    <w:p w:rsidR="00A87045" w:rsidRDefault="00A6700E">
      <w:pPr>
        <w:ind w:right="32"/>
      </w:pPr>
      <w:r>
        <w:rPr>
          <w:b/>
        </w:rPr>
        <w:t xml:space="preserve">Sraz: </w:t>
      </w:r>
      <w:r w:rsidR="00A87045">
        <w:t>1. 6.</w:t>
      </w:r>
      <w:r>
        <w:t xml:space="preserve"> v</w:t>
      </w:r>
      <w:r w:rsidR="00A87045">
        <w:t> 12:30</w:t>
      </w:r>
      <w:r>
        <w:t xml:space="preserve"> na </w:t>
      </w:r>
      <w:r w:rsidR="00A87045">
        <w:t>autobusovém</w:t>
      </w:r>
      <w:r>
        <w:t xml:space="preserve"> nádraží</w:t>
      </w:r>
      <w:r w:rsidR="00457AE3">
        <w:t xml:space="preserve"> na zastávce č. 6</w:t>
      </w:r>
      <w:r>
        <w:t xml:space="preserve"> </w:t>
      </w:r>
      <w:r w:rsidR="00CE162D">
        <w:t>(autobus odjíždí v 13:00)</w:t>
      </w:r>
    </w:p>
    <w:p w:rsidR="005E6B81" w:rsidRPr="008A4B31" w:rsidRDefault="00A6700E">
      <w:pPr>
        <w:ind w:right="32"/>
        <w:rPr>
          <w:color w:val="000000" w:themeColor="text1"/>
        </w:rPr>
      </w:pPr>
      <w:r>
        <w:rPr>
          <w:b/>
        </w:rPr>
        <w:t xml:space="preserve">Odvoz věcí: </w:t>
      </w:r>
      <w:r>
        <w:t>Pro žabičky: v</w:t>
      </w:r>
      <w:r w:rsidR="008A4B31">
        <w:t xml:space="preserve">šechny zavazadla prosím doneste </w:t>
      </w:r>
      <w:r w:rsidR="00A87045">
        <w:t xml:space="preserve">v </w:t>
      </w:r>
      <w:r w:rsidR="008C314F">
        <w:t>pátek</w:t>
      </w:r>
      <w:r w:rsidR="008A4B31">
        <w:t xml:space="preserve"> 26</w:t>
      </w:r>
      <w:r>
        <w:t>.</w:t>
      </w:r>
      <w:r w:rsidR="00A87045">
        <w:t xml:space="preserve"> </w:t>
      </w:r>
      <w:r>
        <w:t>6</w:t>
      </w:r>
      <w:r w:rsidR="00A87045">
        <w:t>. v 18</w:t>
      </w:r>
      <w:r>
        <w:t xml:space="preserve">:00 </w:t>
      </w:r>
      <w:r>
        <w:rPr>
          <w:color w:val="FF0000"/>
        </w:rPr>
        <w:t xml:space="preserve">do klubovny. </w:t>
      </w:r>
      <w:r w:rsidR="008A4B31">
        <w:rPr>
          <w:color w:val="000000" w:themeColor="text1"/>
        </w:rPr>
        <w:t>Je to brzy, ale velmi nám to usnadní odvoz všech věcí na tábořiště.</w:t>
      </w:r>
    </w:p>
    <w:p w:rsidR="005E6B81" w:rsidRDefault="00A6700E">
      <w:pPr>
        <w:spacing w:after="0" w:line="264" w:lineRule="auto"/>
        <w:ind w:left="0" w:right="59" w:firstLine="0"/>
      </w:pPr>
      <w:r>
        <w:rPr>
          <w:color w:val="000000"/>
        </w:rPr>
        <w:t xml:space="preserve">Pro skautky: své věci si prosím zabalte do krosny a vezměte si je sebou na </w:t>
      </w:r>
      <w:r w:rsidR="00E32DB4">
        <w:rPr>
          <w:color w:val="000000"/>
        </w:rPr>
        <w:t>autobusové</w:t>
      </w:r>
      <w:r>
        <w:rPr>
          <w:color w:val="000000"/>
        </w:rPr>
        <w:t xml:space="preserve"> nádraží, až do tábora si je odnesete sami (pokud některá ze skautek ze zdravotních důvodů nemůže tak se domluvte s</w:t>
      </w:r>
      <w:r w:rsidR="00A87045">
        <w:rPr>
          <w:color w:val="000000"/>
        </w:rPr>
        <w:t xml:space="preserve"> AKH, </w:t>
      </w:r>
      <w:r>
        <w:rPr>
          <w:color w:val="000000"/>
        </w:rPr>
        <w:t xml:space="preserve">napište SMS </w:t>
      </w:r>
      <w:r w:rsidR="00A87045">
        <w:rPr>
          <w:color w:val="000000"/>
        </w:rPr>
        <w:t>774 244 210</w:t>
      </w:r>
      <w:r>
        <w:rPr>
          <w:color w:val="000000"/>
        </w:rPr>
        <w:t xml:space="preserve">) </w:t>
      </w:r>
    </w:p>
    <w:p w:rsidR="005E6B81" w:rsidRDefault="005E6B81">
      <w:pPr>
        <w:spacing w:after="0" w:line="259" w:lineRule="auto"/>
        <w:ind w:left="0" w:firstLine="0"/>
        <w:jc w:val="left"/>
      </w:pPr>
    </w:p>
    <w:p w:rsidR="005E6B81" w:rsidRDefault="00A6700E">
      <w:pPr>
        <w:spacing w:after="40" w:line="259" w:lineRule="auto"/>
        <w:ind w:left="-5"/>
        <w:jc w:val="left"/>
      </w:pPr>
      <w:r>
        <w:rPr>
          <w:b/>
          <w:i/>
        </w:rPr>
        <w:t>S sebou</w:t>
      </w:r>
      <w:r>
        <w:rPr>
          <w:i/>
        </w:rPr>
        <w:t xml:space="preserve">: </w:t>
      </w:r>
    </w:p>
    <w:p w:rsidR="005E6B81" w:rsidRDefault="00A6700E">
      <w:pPr>
        <w:numPr>
          <w:ilvl w:val="0"/>
          <w:numId w:val="1"/>
        </w:numPr>
        <w:ind w:right="32" w:hanging="360"/>
      </w:pPr>
      <w:r>
        <w:t xml:space="preserve">Zavazadlo s věcmi (kufr nebo něco jiného, viz níže), podepsané </w:t>
      </w:r>
    </w:p>
    <w:p w:rsidR="005E6B81" w:rsidRDefault="00A6700E">
      <w:pPr>
        <w:numPr>
          <w:ilvl w:val="0"/>
          <w:numId w:val="1"/>
        </w:numPr>
        <w:ind w:right="32" w:hanging="360"/>
      </w:pPr>
      <w:r>
        <w:t>Malý batůžek – do vlaku a na cestu do tábora, do něj pití a svačinku (přiměřené množství-na oběd+odpolední svačinku, večeře už bude v táboře), pláštěnku, opalovací krém, klobouček/kšiltovku na hlavu a sluneční brýle, zápisník+tužku</w:t>
      </w:r>
    </w:p>
    <w:p w:rsidR="005E6B81" w:rsidRDefault="00A6700E">
      <w:pPr>
        <w:ind w:left="731" w:right="32"/>
      </w:pPr>
      <w:r>
        <w:rPr>
          <w:color w:val="FF0000"/>
        </w:rPr>
        <w:t xml:space="preserve">Pozn.: </w:t>
      </w:r>
      <w:r>
        <w:t xml:space="preserve">Na svačinku nedávejte dětem žádné vajíčka, salámy, měkké ovoce a další horku méně odolné potraviny!! </w:t>
      </w:r>
    </w:p>
    <w:p w:rsidR="005E6B81" w:rsidRDefault="00A6700E">
      <w:pPr>
        <w:numPr>
          <w:ilvl w:val="0"/>
          <w:numId w:val="1"/>
        </w:numPr>
        <w:spacing w:after="0" w:line="289" w:lineRule="auto"/>
        <w:ind w:right="32" w:hanging="360"/>
      </w:pPr>
      <w:r>
        <w:rPr>
          <w:b/>
          <w:color w:val="FF0000"/>
        </w:rPr>
        <w:t>Potvrzení o bezinfekčnosti!</w:t>
      </w:r>
      <w:r w:rsidR="009025C5">
        <w:rPr>
          <w:b/>
          <w:color w:val="FF0000"/>
        </w:rPr>
        <w:t xml:space="preserve"> </w:t>
      </w:r>
      <w:r>
        <w:rPr>
          <w:b/>
          <w:color w:val="FF0000"/>
        </w:rPr>
        <w:t xml:space="preserve">Vyplněné </w:t>
      </w:r>
      <w:r w:rsidR="001E78A0">
        <w:rPr>
          <w:b/>
          <w:color w:val="FF0000"/>
        </w:rPr>
        <w:t>v den odjezdu</w:t>
      </w:r>
      <w:r>
        <w:rPr>
          <w:b/>
          <w:color w:val="FF0000"/>
        </w:rPr>
        <w:t xml:space="preserve">!!! Kopii kartičky zdravotní pojišťovny! </w:t>
      </w:r>
      <w:r>
        <w:t xml:space="preserve">(kdo to nebude mít, neodjede na tábor) </w:t>
      </w:r>
    </w:p>
    <w:p w:rsidR="005E6B81" w:rsidRDefault="00A6700E">
      <w:pPr>
        <w:ind w:left="731" w:right="32"/>
      </w:pPr>
      <w:r>
        <w:rPr>
          <w:color w:val="FF0000"/>
        </w:rPr>
        <w:t>Pozn.:</w:t>
      </w:r>
      <w:r>
        <w:t xml:space="preserve">Kdo bere pravidelně nějaké léky, prosíme o přiložení přesného popisu, jak a kdy užívat     </w:t>
      </w:r>
    </w:p>
    <w:p w:rsidR="005E6B81" w:rsidRDefault="00A6700E">
      <w:pPr>
        <w:numPr>
          <w:ilvl w:val="0"/>
          <w:numId w:val="1"/>
        </w:numPr>
        <w:ind w:right="32" w:hanging="360"/>
      </w:pPr>
      <w:r>
        <w:t>Domácí zavařeniny/kompoty/marmelády a podobné dobroty – vždy se na táboře hodí. Přineste s sebou v pátek do klubovny (</w:t>
      </w:r>
      <w:proofErr w:type="spellStart"/>
      <w:r>
        <w:rPr>
          <w:b/>
        </w:rPr>
        <w:t>max</w:t>
      </w:r>
      <w:proofErr w:type="spellEnd"/>
      <w:r>
        <w:rPr>
          <w:b/>
        </w:rPr>
        <w:t xml:space="preserve"> 1 zavařenina a 1 marmeláda</w:t>
      </w:r>
      <w:r>
        <w:t xml:space="preserve">) </w:t>
      </w:r>
    </w:p>
    <w:p w:rsidR="005E6B81" w:rsidRDefault="005E6B81">
      <w:pPr>
        <w:spacing w:after="19" w:line="259" w:lineRule="auto"/>
        <w:ind w:left="0" w:firstLine="0"/>
        <w:jc w:val="left"/>
      </w:pPr>
    </w:p>
    <w:p w:rsidR="005E6B81" w:rsidRDefault="00A6700E">
      <w:pPr>
        <w:spacing w:after="217" w:line="259" w:lineRule="auto"/>
        <w:ind w:left="-5"/>
        <w:jc w:val="left"/>
      </w:pPr>
      <w:r>
        <w:rPr>
          <w:b/>
          <w:u w:val="single" w:color="00000A"/>
        </w:rPr>
        <w:t>Konec tábora, návrat</w:t>
      </w:r>
    </w:p>
    <w:p w:rsidR="005E6B81" w:rsidRDefault="00A6700E">
      <w:pPr>
        <w:ind w:right="32"/>
      </w:pPr>
      <w:r>
        <w:t xml:space="preserve">Konec tábora je v sobotu </w:t>
      </w:r>
      <w:r w:rsidR="00F27F25">
        <w:rPr>
          <w:b/>
        </w:rPr>
        <w:t>11</w:t>
      </w:r>
      <w:r>
        <w:rPr>
          <w:b/>
        </w:rPr>
        <w:t>. července</w:t>
      </w:r>
      <w:r>
        <w:t xml:space="preserve">. Přijeďte si prosím pro své dítě </w:t>
      </w:r>
      <w:r w:rsidR="009025C5">
        <w:rPr>
          <w:b/>
        </w:rPr>
        <w:t>ke stud</w:t>
      </w:r>
      <w:r w:rsidR="00B23EF2">
        <w:rPr>
          <w:b/>
        </w:rPr>
        <w:t>ánce v 9:30</w:t>
      </w:r>
      <w:r>
        <w:t xml:space="preserve"> (</w:t>
      </w:r>
      <w:r>
        <w:rPr>
          <w:i/>
        </w:rPr>
        <w:t xml:space="preserve">viz přiložená mapka). </w:t>
      </w:r>
    </w:p>
    <w:p w:rsidR="005E6B81" w:rsidRDefault="005E6B81">
      <w:pPr>
        <w:spacing w:after="0" w:line="259" w:lineRule="auto"/>
        <w:ind w:left="0" w:firstLine="0"/>
        <w:jc w:val="left"/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614D5E" w:rsidRDefault="00614D5E">
      <w:pPr>
        <w:spacing w:after="15" w:line="249" w:lineRule="auto"/>
        <w:ind w:right="115"/>
        <w:jc w:val="left"/>
        <w:rPr>
          <w:b/>
        </w:rPr>
      </w:pPr>
    </w:p>
    <w:p w:rsidR="005E6B81" w:rsidRDefault="00A6700E">
      <w:pPr>
        <w:spacing w:after="15" w:line="249" w:lineRule="auto"/>
        <w:ind w:right="115"/>
        <w:jc w:val="left"/>
      </w:pPr>
      <w:r>
        <w:rPr>
          <w:b/>
        </w:rPr>
        <w:lastRenderedPageBreak/>
        <w:t xml:space="preserve">Mapa: </w:t>
      </w:r>
    </w:p>
    <w:p w:rsidR="005E6B81" w:rsidRDefault="00614D5E">
      <w:pPr>
        <w:spacing w:after="257" w:line="259" w:lineRule="auto"/>
        <w:ind w:left="679" w:firstLine="0"/>
        <w:jc w:val="left"/>
      </w:pPr>
      <w:r>
        <w:rPr>
          <w:noProof/>
        </w:rPr>
        <w:drawing>
          <wp:inline distT="0" distB="0" distL="0" distR="0">
            <wp:extent cx="6104939" cy="3048000"/>
            <wp:effectExtent l="19050" t="0" r="0" b="0"/>
            <wp:docPr id="3" name="obrázek 3" descr="C:\Users\Libor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or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79" cy="305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C5" w:rsidRDefault="00A6700E" w:rsidP="009025C5">
      <w:pPr>
        <w:pStyle w:val="Nadpis1"/>
        <w:numPr>
          <w:ilvl w:val="0"/>
          <w:numId w:val="0"/>
        </w:numPr>
        <w:shd w:val="clear" w:color="auto" w:fill="FFFFFF"/>
        <w:ind w:left="10"/>
        <w:textAlignment w:val="baseline"/>
        <w:rPr>
          <w:rFonts w:ascii="Arial" w:hAnsi="Arial" w:cs="Arial"/>
          <w:b w:val="0"/>
          <w:color w:val="000000"/>
        </w:rPr>
      </w:pPr>
      <w:r>
        <w:t>Souřadnice</w:t>
      </w:r>
      <w:r w:rsidR="009025C5">
        <w:t xml:space="preserve">:   </w:t>
      </w:r>
      <w:r w:rsidR="009025C5">
        <w:rPr>
          <w:rFonts w:ascii="Arial" w:hAnsi="Arial" w:cs="Arial"/>
          <w:b w:val="0"/>
          <w:bCs/>
          <w:color w:val="000000"/>
        </w:rPr>
        <w:t>48°53'16.5"N 15°39'03.7"E</w:t>
      </w:r>
    </w:p>
    <w:p w:rsidR="005E6B81" w:rsidRDefault="005E6B81">
      <w:pPr>
        <w:ind w:right="32"/>
      </w:pPr>
    </w:p>
    <w:p w:rsidR="005E6B81" w:rsidRDefault="005E6B81">
      <w:pPr>
        <w:spacing w:after="0" w:line="259" w:lineRule="auto"/>
        <w:ind w:left="0" w:firstLine="0"/>
        <w:jc w:val="left"/>
      </w:pPr>
    </w:p>
    <w:p w:rsidR="005E6B81" w:rsidRDefault="005E6B81">
      <w:pPr>
        <w:spacing w:after="0" w:line="259" w:lineRule="auto"/>
        <w:ind w:left="0" w:firstLine="0"/>
        <w:jc w:val="left"/>
      </w:pPr>
    </w:p>
    <w:p w:rsidR="005E6B81" w:rsidRDefault="00A6700E">
      <w:pPr>
        <w:pStyle w:val="Nadpis1"/>
        <w:numPr>
          <w:ilvl w:val="0"/>
          <w:numId w:val="0"/>
        </w:numPr>
        <w:ind w:left="-5"/>
      </w:pPr>
      <w:r>
        <w:t xml:space="preserve">Komunikace </w:t>
      </w:r>
    </w:p>
    <w:p w:rsidR="005E6B81" w:rsidRDefault="00A6700E">
      <w:pPr>
        <w:spacing w:after="15" w:line="249" w:lineRule="auto"/>
        <w:ind w:left="356" w:right="115"/>
        <w:jc w:val="left"/>
      </w:pPr>
      <w:r>
        <w:rPr>
          <w:rFonts w:ascii="Segoe UI Symbol" w:eastAsia="Segoe UI Symbol" w:hAnsi="Segoe UI Symbol" w:cs="Segoe UI Symbol"/>
        </w:rPr>
        <w:t></w:t>
      </w:r>
      <w:r>
        <w:rPr>
          <w:b/>
        </w:rPr>
        <w:t xml:space="preserve">Mobily </w:t>
      </w:r>
    </w:p>
    <w:p w:rsidR="00B23EF2" w:rsidRDefault="00A6700E">
      <w:pPr>
        <w:spacing w:after="35"/>
        <w:ind w:right="32"/>
      </w:pPr>
      <w:r>
        <w:rPr>
          <w:b/>
          <w:color w:val="FF0000"/>
        </w:rPr>
        <w:t>ZÁKAZ</w:t>
      </w:r>
      <w:r>
        <w:t xml:space="preserve"> mobilních telefonů – prosím, respektujte tento zákaz. Mobily mohou narušovat táborovou pohodu a také přijít k újmě (ztráta, rozbití, poruchy v důsledku vlhka </w:t>
      </w:r>
      <w:proofErr w:type="spellStart"/>
      <w:r>
        <w:t>apod</w:t>
      </w:r>
      <w:proofErr w:type="spellEnd"/>
      <w:r>
        <w:t xml:space="preserve">…a stejně se po pár dnech vybijí). Pro případ problémů budou mít mobily vedoucí tábora. </w:t>
      </w:r>
      <w:r>
        <w:rPr>
          <w:color w:val="FF0000"/>
        </w:rPr>
        <w:t>Pozn.</w:t>
      </w:r>
      <w:r>
        <w:t xml:space="preserve"> Pokud nás budete chtít během tábora kontaktovat, napište SMS, večer odpovíme. Pokud budete chtít nutně volat, napište nám to také ve zprávě. Zavoláme večer. (Program většinou končí kolem 9.) </w:t>
      </w:r>
    </w:p>
    <w:p w:rsidR="005E6B81" w:rsidRDefault="00A6700E">
      <w:pPr>
        <w:spacing w:after="35"/>
        <w:ind w:right="32"/>
      </w:pPr>
      <w:proofErr w:type="spellStart"/>
      <w:r>
        <w:rPr>
          <w:rFonts w:ascii="Courier New" w:eastAsia="Courier New" w:hAnsi="Courier New" w:cs="Courier New"/>
        </w:rPr>
        <w:t>o</w:t>
      </w:r>
      <w:r>
        <w:rPr>
          <w:b/>
        </w:rPr>
        <w:t>Dopisy</w:t>
      </w:r>
      <w:proofErr w:type="spellEnd"/>
      <w:r>
        <w:rPr>
          <w:b/>
        </w:rPr>
        <w:t xml:space="preserve">, pohledy, balíčky </w:t>
      </w:r>
    </w:p>
    <w:p w:rsidR="005E6B81" w:rsidRDefault="00A6700E">
      <w:pPr>
        <w:ind w:right="32"/>
      </w:pPr>
      <w:r>
        <w:t xml:space="preserve">Vzpomeňte ještě na léta plná romantiky, kdy hlavním komunikačním spojením byla pošta, pište dopisy. Věřte, že dopis třeba s obrázky; potěší víc než telefon, malým </w:t>
      </w:r>
      <w:proofErr w:type="spellStart"/>
      <w:r>
        <w:t>nečtenářům</w:t>
      </w:r>
      <w:proofErr w:type="spellEnd"/>
      <w:r>
        <w:t xml:space="preserve"> přečteme.</w:t>
      </w:r>
      <w:r>
        <w:rPr>
          <w:i/>
          <w:color w:val="FF0000"/>
        </w:rPr>
        <w:t xml:space="preserve"> Pozn</w:t>
      </w:r>
      <w:r>
        <w:rPr>
          <w:i/>
        </w:rPr>
        <w:t>.: Nepište dětem, jak moc se vám po nich stýská, protože pak jim bude ještě víc smutno (Zkušenosti z minulých táborů)</w:t>
      </w:r>
    </w:p>
    <w:p w:rsidR="005E6B81" w:rsidRDefault="005E6B81">
      <w:pPr>
        <w:spacing w:after="0" w:line="259" w:lineRule="auto"/>
        <w:ind w:left="0" w:firstLine="0"/>
        <w:jc w:val="left"/>
      </w:pPr>
    </w:p>
    <w:tbl>
      <w:tblPr>
        <w:tblStyle w:val="TableGrid"/>
        <w:tblW w:w="9087" w:type="dxa"/>
        <w:tblInd w:w="0" w:type="dxa"/>
        <w:tblCellMar>
          <w:top w:w="65" w:type="dxa"/>
        </w:tblCellMar>
        <w:tblLook w:val="04A0"/>
      </w:tblPr>
      <w:tblGrid>
        <w:gridCol w:w="9087"/>
      </w:tblGrid>
      <w:tr w:rsidR="005E6B81">
        <w:trPr>
          <w:trHeight w:val="293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E6B81" w:rsidRDefault="00A6700E">
            <w:pPr>
              <w:spacing w:after="0" w:line="259" w:lineRule="auto"/>
              <w:ind w:left="0" w:firstLine="0"/>
            </w:pPr>
            <w:r>
              <w:t xml:space="preserve">Prosíme – nedávejte s sebou dětem </w:t>
            </w:r>
            <w:r>
              <w:rPr>
                <w:b/>
              </w:rPr>
              <w:t>žádné</w:t>
            </w:r>
            <w:r>
              <w:t xml:space="preserve"> sladkosti či slané pochutiny a ani jim je neposílejte </w:t>
            </w:r>
          </w:p>
        </w:tc>
      </w:tr>
      <w:tr w:rsidR="005E6B81">
        <w:trPr>
          <w:trHeight w:val="293"/>
        </w:trPr>
        <w:tc>
          <w:tcPr>
            <w:tcW w:w="908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5E6B81" w:rsidRDefault="00A6700E">
            <w:pPr>
              <w:spacing w:after="0" w:line="259" w:lineRule="auto"/>
              <w:ind w:left="0" w:firstLine="0"/>
            </w:pPr>
            <w:r>
              <w:t>během tábora! Sladkostí je pak příliš, většinou se ani nesní (zkušenosti z minulých táborů).</w:t>
            </w:r>
          </w:p>
        </w:tc>
      </w:tr>
    </w:tbl>
    <w:p w:rsidR="005E6B81" w:rsidRDefault="00A6700E">
      <w:pPr>
        <w:ind w:right="32"/>
      </w:pPr>
      <w:r>
        <w:t xml:space="preserve">Jídlo je normálně 5x denně včetně sladkých jídel, individuálním požadavkům vycházíme vstříc. Není tedy důvod se dojídat sladkostmi.  </w:t>
      </w:r>
    </w:p>
    <w:p w:rsidR="005E6B81" w:rsidRDefault="005E6B81">
      <w:pPr>
        <w:spacing w:after="17" w:line="259" w:lineRule="auto"/>
        <w:ind w:left="0" w:firstLine="0"/>
        <w:jc w:val="left"/>
      </w:pPr>
    </w:p>
    <w:p w:rsidR="005E6B81" w:rsidRDefault="00A6700E">
      <w:pPr>
        <w:ind w:right="32"/>
      </w:pPr>
      <w:r>
        <w:rPr>
          <w:b/>
        </w:rPr>
        <w:t xml:space="preserve">Adresa tábora: </w:t>
      </w:r>
      <w:proofErr w:type="spellStart"/>
      <w:r w:rsidR="006E310A">
        <w:rPr>
          <w:rFonts w:ascii="Arial" w:hAnsi="Arial" w:cs="Arial"/>
          <w:color w:val="212529"/>
          <w:shd w:val="clear" w:color="auto" w:fill="FFFFFF"/>
        </w:rPr>
        <w:t>Uherčice</w:t>
      </w:r>
      <w:proofErr w:type="spellEnd"/>
      <w:r w:rsidR="006E310A">
        <w:rPr>
          <w:rFonts w:ascii="Arial" w:hAnsi="Arial" w:cs="Arial"/>
          <w:color w:val="212529"/>
          <w:shd w:val="clear" w:color="auto" w:fill="FFFFFF"/>
        </w:rPr>
        <w:t xml:space="preserve"> 31, 67107 </w:t>
      </w:r>
      <w:proofErr w:type="spellStart"/>
      <w:r w:rsidR="006E310A">
        <w:rPr>
          <w:rFonts w:ascii="Arial" w:hAnsi="Arial" w:cs="Arial"/>
          <w:color w:val="212529"/>
          <w:shd w:val="clear" w:color="auto" w:fill="FFFFFF"/>
        </w:rPr>
        <w:t>Uherčice</w:t>
      </w:r>
      <w:proofErr w:type="spellEnd"/>
    </w:p>
    <w:p w:rsidR="005E6B81" w:rsidRDefault="005E6B81">
      <w:pPr>
        <w:spacing w:after="0" w:line="259" w:lineRule="auto"/>
        <w:ind w:left="0" w:firstLine="0"/>
        <w:jc w:val="left"/>
      </w:pPr>
    </w:p>
    <w:p w:rsidR="005E6B81" w:rsidRDefault="00A6700E">
      <w:pPr>
        <w:pStyle w:val="Nadpis1"/>
        <w:spacing w:after="276"/>
        <w:ind w:left="572" w:hanging="361"/>
      </w:pPr>
      <w:r>
        <w:t xml:space="preserve">Jak a co sbalit </w:t>
      </w:r>
    </w:p>
    <w:p w:rsidR="005E6B81" w:rsidRDefault="00A6700E">
      <w:pPr>
        <w:spacing w:after="15" w:line="249" w:lineRule="auto"/>
        <w:ind w:right="115"/>
        <w:jc w:val="left"/>
      </w:pPr>
      <w:r>
        <w:rPr>
          <w:b/>
        </w:rPr>
        <w:t xml:space="preserve">Pokud věci dětem balíte, nechte je, ať balí s vámi. Budou tak lépe vědět, kde co </w:t>
      </w:r>
    </w:p>
    <w:p w:rsidR="005E6B81" w:rsidRDefault="00A6700E">
      <w:pPr>
        <w:spacing w:after="243" w:line="249" w:lineRule="auto"/>
        <w:ind w:right="115"/>
        <w:jc w:val="left"/>
      </w:pPr>
      <w:r>
        <w:rPr>
          <w:b/>
        </w:rPr>
        <w:t>mají</w:t>
      </w:r>
      <w:r>
        <w:rPr>
          <w:rFonts w:ascii="Wingdings" w:eastAsia="Wingdings" w:hAnsi="Wingdings" w:cs="Wingdings"/>
        </w:rPr>
        <w:t></w:t>
      </w:r>
    </w:p>
    <w:p w:rsidR="005E6B81" w:rsidRDefault="00A6700E">
      <w:pPr>
        <w:pStyle w:val="Nadpis1"/>
        <w:numPr>
          <w:ilvl w:val="0"/>
          <w:numId w:val="0"/>
        </w:numPr>
        <w:ind w:left="-5"/>
      </w:pPr>
      <w:r>
        <w:rPr>
          <w:rFonts w:ascii="Segoe UI Symbol" w:eastAsia="Segoe UI Symbol" w:hAnsi="Segoe UI Symbol" w:cs="Segoe UI Symbol"/>
          <w:b w:val="0"/>
          <w:color w:val="00000A"/>
        </w:rPr>
        <w:lastRenderedPageBreak/>
        <w:t></w:t>
      </w:r>
      <w:r>
        <w:t xml:space="preserve">Zavazadlo  </w:t>
      </w:r>
    </w:p>
    <w:p w:rsidR="005E6B81" w:rsidRDefault="00A6700E">
      <w:pPr>
        <w:spacing w:after="218"/>
        <w:ind w:right="32"/>
      </w:pPr>
      <w:r>
        <w:t xml:space="preserve">Vše sbalte do </w:t>
      </w:r>
      <w:r>
        <w:rPr>
          <w:b/>
        </w:rPr>
        <w:t xml:space="preserve">jednoho zavazadla! </w:t>
      </w:r>
      <w:r>
        <w:t xml:space="preserve">Ideálníje STARÝ kufr, cestovní taška nebo baťoh s kufrovým otevíráním, klasický baťoh s plněním z vrchu NEDOPORUČUJEME. Je v něm pak nepřehledný chaos, je to zkušenost potvrzená roky.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rPr>
          <w:b/>
          <w:color w:val="0070C0"/>
        </w:rPr>
        <w:t xml:space="preserve">S sebou </w:t>
      </w:r>
      <w:r>
        <w:rPr>
          <w:b/>
        </w:rPr>
        <w:t xml:space="preserve">Doporučení: </w:t>
      </w:r>
      <w:r>
        <w:t xml:space="preserve">VEZMĚTE SI JEN STARÉ VĚCI, KTERÝCH VÁM NEBUDE LÍTO! </w:t>
      </w:r>
    </w:p>
    <w:p w:rsidR="005E6B81" w:rsidRDefault="00A6700E">
      <w:pPr>
        <w:spacing w:after="126"/>
        <w:ind w:right="32"/>
      </w:pPr>
      <w:r>
        <w:t xml:space="preserve">Budeme v přírodě, a proto se věci rychle zašpiní nebo zničí a u táboráku vyudí. </w:t>
      </w:r>
    </w:p>
    <w:p w:rsidR="005E6B81" w:rsidRDefault="00A6700E">
      <w:pPr>
        <w:spacing w:after="75"/>
        <w:ind w:right="32"/>
      </w:pPr>
      <w:r>
        <w:rPr>
          <w:b/>
        </w:rPr>
        <w:t>VELKÝ KAPSÁŘ</w:t>
      </w:r>
      <w:r>
        <w:t xml:space="preserve"> pro lepší přehled ve věcech, pověsí se mezi tyče ve stanu. Slouží na drobné věci, které se rády samy ztrácejí v kufru.</w:t>
      </w:r>
      <w:r>
        <w:rPr>
          <w:rFonts w:ascii="Wingdings" w:eastAsia="Wingdings" w:hAnsi="Wingdings" w:cs="Wingdings"/>
        </w:rPr>
        <w:t></w:t>
      </w:r>
      <w:r>
        <w:t xml:space="preserve"> Letos bude stačit jeden do dvojice. </w:t>
      </w:r>
    </w:p>
    <w:p w:rsidR="005E6B81" w:rsidRDefault="00A6700E">
      <w:pPr>
        <w:ind w:right="32"/>
      </w:pPr>
      <w:r>
        <w:t xml:space="preserve">Tučně jsou zvýrazněny věci, které rády zůstávají doma. Vždy se najde někdo, kdo je zapomene, i když jsou základní, tak je ještě před odjezdem zkontrolujte.  </w:t>
      </w:r>
      <w:r>
        <w:rPr>
          <w:b/>
        </w:rPr>
        <w:t>Kapesné</w:t>
      </w:r>
      <w:r>
        <w:t xml:space="preserve"> je na vás, kolik svěříte dítku, ale ať je to </w:t>
      </w:r>
      <w:r>
        <w:rPr>
          <w:b/>
        </w:rPr>
        <w:t xml:space="preserve">maximálně 300,- </w:t>
      </w:r>
    </w:p>
    <w:p w:rsidR="005E6B81" w:rsidRDefault="005E6B81">
      <w:pPr>
        <w:spacing w:after="36" w:line="259" w:lineRule="auto"/>
        <w:ind w:left="361" w:firstLine="0"/>
        <w:jc w:val="left"/>
      </w:pPr>
    </w:p>
    <w:p w:rsidR="005E6B81" w:rsidRDefault="00A6700E">
      <w:pPr>
        <w:spacing w:after="33" w:line="259" w:lineRule="auto"/>
        <w:ind w:left="-5"/>
        <w:jc w:val="left"/>
      </w:pPr>
      <w:r>
        <w:rPr>
          <w:b/>
          <w:u w:val="single" w:color="00000A"/>
        </w:rPr>
        <w:t xml:space="preserve">Povinná výzbroj každé </w:t>
      </w:r>
      <w:proofErr w:type="gramStart"/>
      <w:r>
        <w:rPr>
          <w:b/>
          <w:u w:val="single" w:color="00000A"/>
        </w:rPr>
        <w:t>tábornice :</w:t>
      </w:r>
      <w:proofErr w:type="gramEnd"/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Spacák + karimatka </w:t>
      </w:r>
    </w:p>
    <w:p w:rsidR="005E6B81" w:rsidRDefault="00A6700E">
      <w:pPr>
        <w:numPr>
          <w:ilvl w:val="0"/>
          <w:numId w:val="2"/>
        </w:numPr>
        <w:spacing w:after="15" w:line="249" w:lineRule="auto"/>
        <w:ind w:right="32" w:hanging="360"/>
      </w:pPr>
      <w:r>
        <w:rPr>
          <w:b/>
        </w:rPr>
        <w:t xml:space="preserve">Ešus, lžíce, nabroušený kapesní nůž, hrneček </w:t>
      </w:r>
      <w:r>
        <w:t xml:space="preserve">(nejlépe nerozbitné a podepsané!!!)  </w:t>
      </w:r>
      <w:r>
        <w:rPr>
          <w:rFonts w:ascii="Segoe UI Symbol" w:eastAsia="Segoe UI Symbol" w:hAnsi="Segoe UI Symbol" w:cs="Segoe UI Symbol"/>
        </w:rPr>
        <w:t></w:t>
      </w:r>
      <w:r>
        <w:rPr>
          <w:b/>
        </w:rPr>
        <w:t xml:space="preserve">Fungující baterku s náhradními bateriemi </w:t>
      </w:r>
      <w:r>
        <w:t xml:space="preserve">(Zkontrolujte, jestli opravdu funguje) </w:t>
      </w:r>
    </w:p>
    <w:p w:rsidR="005E6B81" w:rsidRDefault="00A6700E">
      <w:pPr>
        <w:numPr>
          <w:ilvl w:val="0"/>
          <w:numId w:val="2"/>
        </w:numPr>
        <w:spacing w:after="37"/>
        <w:ind w:right="32" w:hanging="360"/>
      </w:pPr>
      <w:r>
        <w:rPr>
          <w:b/>
        </w:rPr>
        <w:t>Hygienické potřeby</w:t>
      </w:r>
      <w:r>
        <w:t xml:space="preserve"> (</w:t>
      </w:r>
      <w:r>
        <w:rPr>
          <w:b/>
        </w:rPr>
        <w:t>pasta, kartáček</w:t>
      </w:r>
      <w:r>
        <w:t xml:space="preserve">, </w:t>
      </w:r>
      <w:r>
        <w:rPr>
          <w:b/>
        </w:rPr>
        <w:t>repelent</w:t>
      </w:r>
      <w:r>
        <w:t xml:space="preserve">!, </w:t>
      </w:r>
      <w:r>
        <w:rPr>
          <w:b/>
        </w:rPr>
        <w:t>opalovací krém,</w:t>
      </w:r>
      <w:r>
        <w:t xml:space="preserve"> hřeben, ruličku toaletního papíru) mýdlo a šampon není potřeba, budou zajištěny šetrnější k přírodě </w:t>
      </w:r>
    </w:p>
    <w:p w:rsidR="005E6B81" w:rsidRDefault="00A6700E">
      <w:pPr>
        <w:numPr>
          <w:ilvl w:val="0"/>
          <w:numId w:val="2"/>
        </w:numPr>
        <w:spacing w:after="15" w:line="249" w:lineRule="auto"/>
        <w:ind w:right="32" w:hanging="360"/>
      </w:pPr>
      <w:r>
        <w:rPr>
          <w:b/>
        </w:rPr>
        <w:t xml:space="preserve">Osuška a ručník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Osobní léky v krabičce s návodem a popisem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Jednu větší láhev na pití (nejlépe 0,75l nebo 1l)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Šicí potřeby + píšťalka 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Kolíčky na prádlo + </w:t>
      </w:r>
      <w:r>
        <w:rPr>
          <w:b/>
        </w:rPr>
        <w:t xml:space="preserve">šnůru na prádlo </w:t>
      </w:r>
      <w:r>
        <w:t xml:space="preserve">(Doporučujeme stáčenou bavlněnou) </w:t>
      </w:r>
    </w:p>
    <w:p w:rsidR="005E6B81" w:rsidRDefault="00A6700E">
      <w:pPr>
        <w:numPr>
          <w:ilvl w:val="0"/>
          <w:numId w:val="2"/>
        </w:numPr>
        <w:spacing w:after="15" w:line="249" w:lineRule="auto"/>
        <w:ind w:right="32" w:hanging="360"/>
      </w:pPr>
      <w:r>
        <w:rPr>
          <w:b/>
        </w:rPr>
        <w:t xml:space="preserve">Malý batůžek na výlety </w:t>
      </w:r>
    </w:p>
    <w:p w:rsidR="005E6B81" w:rsidRDefault="00A6700E">
      <w:pPr>
        <w:numPr>
          <w:ilvl w:val="0"/>
          <w:numId w:val="2"/>
        </w:numPr>
        <w:spacing w:after="15" w:line="249" w:lineRule="auto"/>
        <w:ind w:right="32" w:hanging="360"/>
      </w:pPr>
      <w:r>
        <w:rPr>
          <w:b/>
        </w:rPr>
        <w:t xml:space="preserve">Deník a psací potřeby, plavbu/stezku, </w:t>
      </w:r>
      <w:r>
        <w:t>dopisní papír+obálky+známky</w:t>
      </w:r>
    </w:p>
    <w:p w:rsidR="005E6B81" w:rsidRDefault="00A6700E">
      <w:pPr>
        <w:numPr>
          <w:ilvl w:val="0"/>
          <w:numId w:val="2"/>
        </w:numPr>
        <w:spacing w:after="15" w:line="249" w:lineRule="auto"/>
        <w:ind w:right="32" w:hanging="360"/>
      </w:pPr>
      <w:r>
        <w:rPr>
          <w:b/>
        </w:rPr>
        <w:t xml:space="preserve">Kroj nebo krojové tričko a šátek (kdo nemá, půjčíme) </w:t>
      </w:r>
    </w:p>
    <w:p w:rsidR="005E6B81" w:rsidRDefault="005E6B81">
      <w:pPr>
        <w:spacing w:after="20" w:line="259" w:lineRule="auto"/>
        <w:ind w:left="0" w:firstLine="0"/>
        <w:jc w:val="left"/>
      </w:pPr>
    </w:p>
    <w:p w:rsidR="005E6B81" w:rsidRDefault="00A6700E">
      <w:pPr>
        <w:spacing w:after="33" w:line="259" w:lineRule="auto"/>
        <w:ind w:left="-5"/>
        <w:jc w:val="left"/>
      </w:pPr>
      <w:r>
        <w:rPr>
          <w:b/>
          <w:u w:val="single" w:color="00000A"/>
        </w:rPr>
        <w:t>Oblečení (doporučený seznam):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Dostatek spodního prádla a ponožek (i teplých na spaní, do pohorek)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4 trička + </w:t>
      </w:r>
      <w:r w:rsidRPr="006E310A">
        <w:rPr>
          <w:b/>
        </w:rPr>
        <w:t>námořnické modře pruhované tričko</w:t>
      </w:r>
      <w:r>
        <w:t xml:space="preserve">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2x mikina nebo svetr </w:t>
      </w:r>
      <w:r>
        <w:rPr>
          <w:rFonts w:ascii="Segoe UI Symbol" w:eastAsia="Segoe UI Symbol" w:hAnsi="Segoe UI Symbol" w:cs="Segoe UI Symbol"/>
        </w:rPr>
        <w:t></w:t>
      </w:r>
      <w:r>
        <w:t xml:space="preserve">větrovku nebo lehkou bundu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2x kraťasy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>Dlouhé kalhoty (</w:t>
      </w:r>
      <w:proofErr w:type="spellStart"/>
      <w:r>
        <w:t>rejoice</w:t>
      </w:r>
      <w:proofErr w:type="spellEnd"/>
      <w:r>
        <w:t xml:space="preserve">, </w:t>
      </w:r>
      <w:proofErr w:type="spellStart"/>
      <w:r>
        <w:t>pláťáky</w:t>
      </w:r>
      <w:proofErr w:type="spellEnd"/>
      <w:r>
        <w:t xml:space="preserve"> apod.) + náhradní tepláky nebo legíny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Tmavé rifle (do civilizace a ke kroji)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Plavky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Pláštěnka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Pokrývka hlavy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Šátek (nekrojový) </w:t>
      </w:r>
    </w:p>
    <w:p w:rsidR="00614D5E" w:rsidRDefault="00A6700E">
      <w:pPr>
        <w:numPr>
          <w:ilvl w:val="0"/>
          <w:numId w:val="2"/>
        </w:numPr>
        <w:ind w:right="32" w:hanging="360"/>
      </w:pPr>
      <w:r>
        <w:t xml:space="preserve">Kapesníky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rPr>
          <w:rFonts w:ascii="Segoe UI Symbol" w:eastAsia="Segoe UI Symbol" w:hAnsi="Segoe UI Symbol" w:cs="Segoe UI Symbol"/>
        </w:rPr>
        <w:t></w:t>
      </w:r>
      <w:r>
        <w:rPr>
          <w:b/>
          <w:u w:val="single" w:color="00000A"/>
        </w:rPr>
        <w:t>Boty: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Sandály – musí pevně držet na noze a nerozepínat se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Botasky – se vzorkem na podrážce, ve kterých se dá jít na výlety i běhat (ne skate) </w:t>
      </w:r>
    </w:p>
    <w:p w:rsidR="005E6B81" w:rsidRDefault="00A6700E">
      <w:pPr>
        <w:numPr>
          <w:ilvl w:val="0"/>
          <w:numId w:val="2"/>
        </w:numPr>
        <w:spacing w:after="31"/>
        <w:ind w:right="32" w:hanging="360"/>
      </w:pPr>
      <w:r>
        <w:lastRenderedPageBreak/>
        <w:t xml:space="preserve">Pohorky – pevné boty nad kotníky, nesmí tlačit, a pokud budete kupovat nové, dobře je před táborem rozchoďte (nebezpečí puchýřů a bolavých nohou)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Gumáky 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Boty do vody – boty, které se nebudou vyzouvat ani rozlepovat (nejlépe plátěné kecky, hlavně s pevnou podrážkou, sandále nejsou boty do vody!!!) </w:t>
      </w:r>
    </w:p>
    <w:p w:rsidR="005E6B81" w:rsidRDefault="005E6B81">
      <w:pPr>
        <w:spacing w:after="21" w:line="259" w:lineRule="auto"/>
        <w:ind w:left="0" w:firstLine="0"/>
        <w:jc w:val="left"/>
      </w:pPr>
    </w:p>
    <w:p w:rsidR="005E6B81" w:rsidRDefault="00A6700E">
      <w:pPr>
        <w:spacing w:after="0" w:line="259" w:lineRule="auto"/>
        <w:ind w:left="-5"/>
        <w:jc w:val="left"/>
      </w:pPr>
      <w:r>
        <w:rPr>
          <w:b/>
          <w:u w:val="single" w:color="00000A"/>
        </w:rPr>
        <w:t xml:space="preserve">+ Pokud máte doma, tak si </w:t>
      </w:r>
      <w:proofErr w:type="spellStart"/>
      <w:r>
        <w:rPr>
          <w:b/>
          <w:u w:val="single" w:color="00000A"/>
        </w:rPr>
        <w:t>vemte</w:t>
      </w:r>
      <w:proofErr w:type="spellEnd"/>
      <w:r>
        <w:rPr>
          <w:b/>
          <w:u w:val="single" w:color="00000A"/>
        </w:rPr>
        <w:t>:</w:t>
      </w:r>
    </w:p>
    <w:p w:rsidR="005E6B81" w:rsidRDefault="001C2497">
      <w:pPr>
        <w:spacing w:after="91" w:line="259" w:lineRule="auto"/>
        <w:ind w:left="-30" w:firstLine="0"/>
        <w:jc w:val="left"/>
      </w:pPr>
      <w:r w:rsidRPr="001C2497">
        <w:rPr>
          <w:rFonts w:ascii="Calibri" w:eastAsia="Calibri" w:hAnsi="Calibri" w:cs="Calibri"/>
          <w:noProof/>
          <w:color w:val="000000"/>
          <w:sz w:val="22"/>
        </w:rPr>
      </w:r>
      <w:r w:rsidRPr="001C2497">
        <w:rPr>
          <w:rFonts w:ascii="Calibri" w:eastAsia="Calibri" w:hAnsi="Calibri" w:cs="Calibri"/>
          <w:noProof/>
          <w:color w:val="000000"/>
          <w:sz w:val="22"/>
        </w:rPr>
        <w:pict>
          <v:group id="Group 3757" o:spid="_x0000_s1028" style="width:421.3pt;height:3pt;mso-position-horizontal-relative:char;mso-position-vertical-relative:line" coordsize="53501,381">
            <v:shape id="Shape 520" o:spid="_x0000_s1029" style="position:absolute;width:53501;height:0" coordsize="5350193,0" path="m,l5350193,e" filled="f" fillcolor="black" strokecolor="#00000a" strokeweight="3pt">
              <v:fill opacity="0"/>
              <v:stroke dashstyle="1 1"/>
            </v:shape>
            <w10:wrap type="none"/>
            <w10:anchorlock/>
          </v:group>
        </w:pict>
      </w:r>
    </w:p>
    <w:p w:rsidR="005E6B81" w:rsidRDefault="00A6700E">
      <w:pPr>
        <w:numPr>
          <w:ilvl w:val="0"/>
          <w:numId w:val="2"/>
        </w:numPr>
        <w:spacing w:after="6" w:line="259" w:lineRule="auto"/>
        <w:ind w:right="32" w:hanging="360"/>
      </w:pPr>
      <w:r>
        <w:rPr>
          <w:b/>
          <w:i/>
        </w:rPr>
        <w:t>Hudební nástroje (zvláště flétny a kytary, štěrchátka, triangly apod.)</w:t>
      </w:r>
    </w:p>
    <w:p w:rsidR="005E6B81" w:rsidRDefault="00A6700E">
      <w:pPr>
        <w:numPr>
          <w:ilvl w:val="0"/>
          <w:numId w:val="2"/>
        </w:numPr>
        <w:ind w:right="32" w:hanging="360"/>
      </w:pPr>
      <w:proofErr w:type="spellStart"/>
      <w:r>
        <w:t>Žonglovací</w:t>
      </w:r>
      <w:proofErr w:type="spellEnd"/>
      <w:r>
        <w:t xml:space="preserve"> srandy (míčky, </w:t>
      </w:r>
      <w:proofErr w:type="spellStart"/>
      <w:r>
        <w:t>diabola</w:t>
      </w:r>
      <w:proofErr w:type="spellEnd"/>
      <w:r>
        <w:t xml:space="preserve">, </w:t>
      </w:r>
      <w:proofErr w:type="spellStart"/>
      <w:r>
        <w:t>flowersticky</w:t>
      </w:r>
      <w:proofErr w:type="spellEnd"/>
      <w:r>
        <w:t xml:space="preserve"> …) </w:t>
      </w:r>
    </w:p>
    <w:p w:rsidR="005E6B81" w:rsidRDefault="00A6700E">
      <w:pPr>
        <w:numPr>
          <w:ilvl w:val="0"/>
          <w:numId w:val="2"/>
        </w:numPr>
        <w:ind w:right="32" w:hanging="360"/>
      </w:pPr>
      <w:r>
        <w:t xml:space="preserve">Vodní pistolku </w:t>
      </w:r>
    </w:p>
    <w:p w:rsidR="005E6B81" w:rsidRDefault="001C2497">
      <w:pPr>
        <w:spacing w:after="26" w:line="259" w:lineRule="auto"/>
        <w:ind w:left="331" w:firstLine="0"/>
        <w:jc w:val="left"/>
      </w:pPr>
      <w:r w:rsidRPr="001C2497">
        <w:rPr>
          <w:rFonts w:ascii="Calibri" w:eastAsia="Calibri" w:hAnsi="Calibri" w:cs="Calibri"/>
          <w:noProof/>
          <w:color w:val="000000"/>
          <w:sz w:val="22"/>
        </w:rPr>
      </w:r>
      <w:r w:rsidRPr="001C2497">
        <w:rPr>
          <w:rFonts w:ascii="Calibri" w:eastAsia="Calibri" w:hAnsi="Calibri" w:cs="Calibri"/>
          <w:noProof/>
          <w:color w:val="000000"/>
          <w:sz w:val="22"/>
        </w:rPr>
        <w:pict>
          <v:group id="Group 3758" o:spid="_x0000_s1026" style="width:439.3pt;height:3pt;mso-position-horizontal-relative:char;mso-position-vertical-relative:line" coordsize="55791,381">
            <v:shape id="Shape 534" o:spid="_x0000_s1027" style="position:absolute;width:55791;height:0" coordsize="5579110,0" path="m,l5579110,e" filled="f" fillcolor="black" strokecolor="#00000a" strokeweight="3pt">
              <v:fill opacity="0"/>
              <v:stroke dashstyle="1 1"/>
            </v:shape>
            <w10:wrap type="none"/>
            <w10:anchorlock/>
          </v:group>
        </w:pict>
      </w:r>
    </w:p>
    <w:p w:rsidR="005E6B81" w:rsidRDefault="005E6B81">
      <w:pPr>
        <w:spacing w:after="35" w:line="259" w:lineRule="auto"/>
        <w:ind w:left="0" w:firstLine="0"/>
        <w:jc w:val="left"/>
      </w:pPr>
    </w:p>
    <w:p w:rsidR="005E6B81" w:rsidRDefault="00A6700E">
      <w:pPr>
        <w:spacing w:line="259" w:lineRule="auto"/>
        <w:ind w:left="0" w:firstLine="0"/>
        <w:jc w:val="left"/>
      </w:pPr>
      <w:r>
        <w:rPr>
          <w:b/>
          <w:color w:val="4F81BD"/>
          <w:u w:val="single" w:color="4F81BD"/>
        </w:rPr>
        <w:t>Důležité kontakty:</w:t>
      </w:r>
    </w:p>
    <w:p w:rsidR="005E6B81" w:rsidRDefault="00A6700E">
      <w:pPr>
        <w:ind w:right="32"/>
      </w:pPr>
      <w:r>
        <w:rPr>
          <w:b/>
        </w:rPr>
        <w:t>Hlavní vedoucí</w:t>
      </w:r>
      <w:r>
        <w:t xml:space="preserve">: </w:t>
      </w:r>
      <w:r w:rsidR="00B23EF2">
        <w:t>Anna Novotná</w:t>
      </w:r>
      <w:r>
        <w:t xml:space="preserve"> (</w:t>
      </w:r>
      <w:proofErr w:type="spellStart"/>
      <w:r w:rsidR="00B23EF2">
        <w:t>Ančekubohajnej</w:t>
      </w:r>
      <w:proofErr w:type="spellEnd"/>
      <w:r>
        <w:t xml:space="preserve">); tel: </w:t>
      </w:r>
      <w:r w:rsidR="00B23EF2">
        <w:t>774 244 210</w:t>
      </w:r>
    </w:p>
    <w:p w:rsidR="005E6B81" w:rsidRDefault="00A6700E">
      <w:pPr>
        <w:ind w:right="4265"/>
      </w:pPr>
      <w:r>
        <w:rPr>
          <w:b/>
        </w:rPr>
        <w:t>Zástupci:</w:t>
      </w:r>
      <w:r w:rsidR="00B23EF2">
        <w:t xml:space="preserve"> </w:t>
      </w:r>
      <w:r>
        <w:t xml:space="preserve">Vanda Uhrová; tel: 602 182 450 </w:t>
      </w:r>
      <w:r>
        <w:rPr>
          <w:b/>
        </w:rPr>
        <w:t>Zdravotník</w:t>
      </w:r>
      <w:r>
        <w:t xml:space="preserve">: </w:t>
      </w:r>
      <w:r w:rsidR="00B23EF2">
        <w:t xml:space="preserve">Eva Kubátová, Eva Novotná </w:t>
      </w:r>
    </w:p>
    <w:sectPr w:rsidR="005E6B81" w:rsidSect="0013599C">
      <w:pgSz w:w="11910" w:h="16845"/>
      <w:pgMar w:top="567" w:right="1352" w:bottom="1660" w:left="1412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C194F"/>
    <w:multiLevelType w:val="hybridMultilevel"/>
    <w:tmpl w:val="20524FB4"/>
    <w:lvl w:ilvl="0" w:tplc="2E6899F4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6EA14E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EA22A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6CC99C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38BD1A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DA987A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8A29CA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802086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28AA48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731D9F"/>
    <w:multiLevelType w:val="hybridMultilevel"/>
    <w:tmpl w:val="14B6E9F4"/>
    <w:lvl w:ilvl="0" w:tplc="C1FC528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948A24">
      <w:start w:val="1"/>
      <w:numFmt w:val="bullet"/>
      <w:lvlText w:val="o"/>
      <w:lvlJc w:val="left"/>
      <w:pPr>
        <w:ind w:left="1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FCC2CE">
      <w:start w:val="1"/>
      <w:numFmt w:val="bullet"/>
      <w:lvlText w:val="▪"/>
      <w:lvlJc w:val="left"/>
      <w:pPr>
        <w:ind w:left="2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34A94C">
      <w:start w:val="1"/>
      <w:numFmt w:val="bullet"/>
      <w:lvlText w:val="•"/>
      <w:lvlJc w:val="left"/>
      <w:pPr>
        <w:ind w:left="2871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4AA0A6">
      <w:start w:val="1"/>
      <w:numFmt w:val="bullet"/>
      <w:lvlText w:val="o"/>
      <w:lvlJc w:val="left"/>
      <w:pPr>
        <w:ind w:left="3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9E66E2">
      <w:start w:val="1"/>
      <w:numFmt w:val="bullet"/>
      <w:lvlText w:val="▪"/>
      <w:lvlJc w:val="left"/>
      <w:pPr>
        <w:ind w:left="4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5A5B4C">
      <w:start w:val="1"/>
      <w:numFmt w:val="bullet"/>
      <w:lvlText w:val="•"/>
      <w:lvlJc w:val="left"/>
      <w:pPr>
        <w:ind w:left="5031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80F998">
      <w:start w:val="1"/>
      <w:numFmt w:val="bullet"/>
      <w:lvlText w:val="o"/>
      <w:lvlJc w:val="left"/>
      <w:pPr>
        <w:ind w:left="57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CC0EBC">
      <w:start w:val="1"/>
      <w:numFmt w:val="bullet"/>
      <w:lvlText w:val="▪"/>
      <w:lvlJc w:val="left"/>
      <w:pPr>
        <w:ind w:left="6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7234C45"/>
    <w:multiLevelType w:val="hybridMultilevel"/>
    <w:tmpl w:val="89724390"/>
    <w:lvl w:ilvl="0" w:tplc="6688D7B8">
      <w:start w:val="1"/>
      <w:numFmt w:val="decimal"/>
      <w:pStyle w:val="Nadpis1"/>
      <w:lvlText w:val="%1)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4E1B20">
      <w:start w:val="1"/>
      <w:numFmt w:val="lowerLetter"/>
      <w:lvlText w:val="%2"/>
      <w:lvlJc w:val="left"/>
      <w:pPr>
        <w:ind w:left="12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4AE044">
      <w:start w:val="1"/>
      <w:numFmt w:val="lowerRoman"/>
      <w:lvlText w:val="%3"/>
      <w:lvlJc w:val="left"/>
      <w:pPr>
        <w:ind w:left="20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A248DC">
      <w:start w:val="1"/>
      <w:numFmt w:val="decimal"/>
      <w:lvlText w:val="%4"/>
      <w:lvlJc w:val="left"/>
      <w:pPr>
        <w:ind w:left="27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8E0DCE">
      <w:start w:val="1"/>
      <w:numFmt w:val="lowerLetter"/>
      <w:lvlText w:val="%5"/>
      <w:lvlJc w:val="left"/>
      <w:pPr>
        <w:ind w:left="3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C7A1A">
      <w:start w:val="1"/>
      <w:numFmt w:val="lowerRoman"/>
      <w:lvlText w:val="%6"/>
      <w:lvlJc w:val="left"/>
      <w:pPr>
        <w:ind w:left="41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74CB00">
      <w:start w:val="1"/>
      <w:numFmt w:val="decimal"/>
      <w:lvlText w:val="%7"/>
      <w:lvlJc w:val="left"/>
      <w:pPr>
        <w:ind w:left="48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8CC4D8">
      <w:start w:val="1"/>
      <w:numFmt w:val="lowerLetter"/>
      <w:lvlText w:val="%8"/>
      <w:lvlJc w:val="left"/>
      <w:pPr>
        <w:ind w:left="56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8EAADC">
      <w:start w:val="1"/>
      <w:numFmt w:val="lowerRoman"/>
      <w:lvlText w:val="%9"/>
      <w:lvlJc w:val="left"/>
      <w:pPr>
        <w:ind w:left="63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70C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E6B81"/>
    <w:rsid w:val="0013599C"/>
    <w:rsid w:val="001C2497"/>
    <w:rsid w:val="001E78A0"/>
    <w:rsid w:val="002B09E9"/>
    <w:rsid w:val="00457AE3"/>
    <w:rsid w:val="00457DD0"/>
    <w:rsid w:val="005E6B81"/>
    <w:rsid w:val="00614D5E"/>
    <w:rsid w:val="0068370D"/>
    <w:rsid w:val="006E310A"/>
    <w:rsid w:val="007F6F07"/>
    <w:rsid w:val="008A4B31"/>
    <w:rsid w:val="008C314F"/>
    <w:rsid w:val="009025C5"/>
    <w:rsid w:val="00A6700E"/>
    <w:rsid w:val="00A87045"/>
    <w:rsid w:val="00B23EF2"/>
    <w:rsid w:val="00B97CF5"/>
    <w:rsid w:val="00C327C8"/>
    <w:rsid w:val="00CE162D"/>
    <w:rsid w:val="00E03ADB"/>
    <w:rsid w:val="00E32DB4"/>
    <w:rsid w:val="00E621A4"/>
    <w:rsid w:val="00E73E2A"/>
    <w:rsid w:val="00EE72D7"/>
    <w:rsid w:val="00F2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599C"/>
    <w:pPr>
      <w:spacing w:after="5" w:line="271" w:lineRule="auto"/>
      <w:ind w:left="10" w:hanging="10"/>
      <w:jc w:val="both"/>
    </w:pPr>
    <w:rPr>
      <w:rFonts w:ascii="Times New Roman" w:eastAsia="Times New Roman" w:hAnsi="Times New Roman" w:cs="Times New Roman"/>
      <w:color w:val="00000A"/>
      <w:sz w:val="24"/>
    </w:rPr>
  </w:style>
  <w:style w:type="paragraph" w:styleId="Nadpis1">
    <w:name w:val="heading 1"/>
    <w:next w:val="Normln"/>
    <w:link w:val="Nadpis1Char"/>
    <w:uiPriority w:val="9"/>
    <w:unhideWhenUsed/>
    <w:qFormat/>
    <w:rsid w:val="0013599C"/>
    <w:pPr>
      <w:keepNext/>
      <w:keepLines/>
      <w:numPr>
        <w:numId w:val="3"/>
      </w:numPr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70C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13599C"/>
    <w:rPr>
      <w:rFonts w:ascii="Times New Roman" w:eastAsia="Times New Roman" w:hAnsi="Times New Roman" w:cs="Times New Roman"/>
      <w:b/>
      <w:color w:val="0070C0"/>
      <w:sz w:val="24"/>
    </w:rPr>
  </w:style>
  <w:style w:type="table" w:customStyle="1" w:styleId="TableGrid">
    <w:name w:val="TableGrid"/>
    <w:rsid w:val="0013599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03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3ADB"/>
    <w:rPr>
      <w:rFonts w:ascii="Tahoma" w:eastAsia="Times New Roman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827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Zuzanka</dc:creator>
  <cp:lastModifiedBy>Libor</cp:lastModifiedBy>
  <cp:revision>20</cp:revision>
  <dcterms:created xsi:type="dcterms:W3CDTF">2020-06-20T14:32:00Z</dcterms:created>
  <dcterms:modified xsi:type="dcterms:W3CDTF">2020-06-21T19:31:00Z</dcterms:modified>
</cp:coreProperties>
</file>